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4C2A98">
        <w:tab/>
      </w:r>
      <w:r w:rsidR="00AB2730">
        <w:tab/>
      </w:r>
      <w:r w:rsidR="004C2A98">
        <w:t>: Doç. Dr. Gökçen TOPUZ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4C2A98">
        <w:t>(Kurum)</w:t>
      </w:r>
      <w:r w:rsidR="004C2A98">
        <w:tab/>
      </w:r>
      <w:r w:rsidR="00AB2730">
        <w:tab/>
      </w:r>
      <w:bookmarkStart w:id="0" w:name="_GoBack"/>
      <w:bookmarkEnd w:id="0"/>
      <w:r w:rsidR="004C2A98">
        <w:t xml:space="preserve">: Ankara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C2A98">
        <w:t xml:space="preserve">Davanın İhbarının Sonuçları </w:t>
      </w:r>
      <w:r w:rsidR="004F7A00">
        <w:t xml:space="preserve"> </w:t>
      </w:r>
      <w:r>
        <w:t>(</w:t>
      </w:r>
      <w:r w:rsidR="00D9512D">
        <w:t>Yıl</w:t>
      </w:r>
      <w:r w:rsidR="004C2A98">
        <w:t>: 2001</w:t>
      </w:r>
      <w:r>
        <w:t>)</w:t>
      </w:r>
    </w:p>
    <w:p w:rsidR="004F7A00" w:rsidRDefault="004C2A98" w:rsidP="003D1625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 xml:space="preserve">Doç. Dr. </w:t>
      </w:r>
      <w:proofErr w:type="gramStart"/>
      <w:r>
        <w:t>Alim</w:t>
      </w:r>
      <w:proofErr w:type="gramEnd"/>
      <w:r>
        <w:t xml:space="preserve"> TAŞKIN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4C2A98">
        <w:t>nstitü</w:t>
      </w:r>
      <w:r w:rsidR="004C2A98">
        <w:tab/>
        <w:t xml:space="preserve">: Kırıkkale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4C2A9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Hisse Haczi ve Satışı (Yıl: 2008</w:t>
      </w:r>
      <w:r w:rsidR="00D9512D">
        <w:t>)</w:t>
      </w:r>
    </w:p>
    <w:p w:rsidR="00D9512D" w:rsidRDefault="004C2A98" w:rsidP="003D1625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Ejder YILMAZ 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4C2A98">
        <w:t>nstitü</w:t>
      </w:r>
      <w:r w:rsidR="004C2A98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3D1625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4C2A98">
        <w:t xml:space="preserve">: Medeni Usul Hukukunda Karinelerle İspat  (Yıl: 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4C2A98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 Tüketici Mahkemeleri  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C2A98">
        <w:tab/>
        <w:t>: Devam ediyor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FA" w:rsidRDefault="007C1FFA" w:rsidP="00EE74CE">
      <w:pPr>
        <w:spacing w:after="0" w:line="240" w:lineRule="auto"/>
      </w:pPr>
      <w:r>
        <w:separator/>
      </w:r>
    </w:p>
  </w:endnote>
  <w:endnote w:type="continuationSeparator" w:id="0">
    <w:p w:rsidR="007C1FFA" w:rsidRDefault="007C1FF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FA" w:rsidRDefault="007C1FFA" w:rsidP="00EE74CE">
      <w:pPr>
        <w:spacing w:after="0" w:line="240" w:lineRule="auto"/>
      </w:pPr>
      <w:r>
        <w:separator/>
      </w:r>
    </w:p>
  </w:footnote>
  <w:footnote w:type="continuationSeparator" w:id="0">
    <w:p w:rsidR="007C1FFA" w:rsidRDefault="007C1FF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C0A41"/>
    <w:rsid w:val="003D1625"/>
    <w:rsid w:val="00420423"/>
    <w:rsid w:val="00424738"/>
    <w:rsid w:val="00444B3C"/>
    <w:rsid w:val="00481426"/>
    <w:rsid w:val="004818ED"/>
    <w:rsid w:val="004C2A98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94792"/>
    <w:rsid w:val="007A34D7"/>
    <w:rsid w:val="007C1FFA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2730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FB1E-CB50-49BE-A98D-E951F9F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2016-03-05T13:47:00Z</dcterms:modified>
</cp:coreProperties>
</file>